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39" w:rsidRPr="007B6539" w:rsidRDefault="007B6539" w:rsidP="007B6539">
      <w:pPr>
        <w:jc w:val="center"/>
        <w:rPr>
          <w:rFonts w:cstheme="minorHAnsi"/>
          <w:b/>
          <w:sz w:val="32"/>
          <w:szCs w:val="32"/>
        </w:rPr>
      </w:pPr>
      <w:r w:rsidRPr="007B6539">
        <w:rPr>
          <w:rFonts w:cstheme="minorHAnsi"/>
          <w:b/>
          <w:sz w:val="32"/>
          <w:szCs w:val="32"/>
        </w:rPr>
        <w:t>Regulamin</w:t>
      </w:r>
    </w:p>
    <w:p w:rsidR="00B576D4" w:rsidRPr="00B576D4" w:rsidRDefault="00B576D4" w:rsidP="00B576D4">
      <w:pPr>
        <w:jc w:val="center"/>
        <w:rPr>
          <w:rFonts w:cstheme="minorHAnsi"/>
          <w:b/>
          <w:sz w:val="24"/>
          <w:szCs w:val="24"/>
        </w:rPr>
      </w:pPr>
      <w:r w:rsidRPr="00B576D4">
        <w:rPr>
          <w:rFonts w:cstheme="minorHAnsi"/>
          <w:b/>
          <w:sz w:val="24"/>
          <w:szCs w:val="24"/>
        </w:rPr>
        <w:t>V OGÓLNOPOLSKIEGO KONKURSU „WIELKA LIGA CZYTELNIKÓW”</w:t>
      </w:r>
    </w:p>
    <w:p w:rsidR="00B576D4" w:rsidRPr="00B576D4" w:rsidRDefault="00B576D4" w:rsidP="00B576D4">
      <w:pPr>
        <w:jc w:val="center"/>
        <w:rPr>
          <w:rFonts w:cstheme="minorHAnsi"/>
          <w:b/>
          <w:sz w:val="24"/>
          <w:szCs w:val="24"/>
        </w:rPr>
      </w:pPr>
      <w:r w:rsidRPr="00B576D4">
        <w:rPr>
          <w:rFonts w:cstheme="minorHAnsi"/>
          <w:b/>
          <w:sz w:val="24"/>
          <w:szCs w:val="24"/>
        </w:rPr>
        <w:t>EDYCJA 2019/2020</w:t>
      </w:r>
    </w:p>
    <w:p w:rsidR="007B6539" w:rsidRPr="00B576D4" w:rsidRDefault="00B576D4" w:rsidP="00B576D4">
      <w:pPr>
        <w:jc w:val="center"/>
        <w:rPr>
          <w:rFonts w:cstheme="minorHAnsi"/>
          <w:b/>
          <w:sz w:val="24"/>
          <w:szCs w:val="24"/>
        </w:rPr>
      </w:pPr>
      <w:r w:rsidRPr="00B576D4">
        <w:rPr>
          <w:rFonts w:cstheme="minorHAnsi"/>
          <w:b/>
          <w:sz w:val="24"/>
          <w:szCs w:val="24"/>
        </w:rPr>
        <w:t>Mistrzostwa Lokalne</w:t>
      </w:r>
    </w:p>
    <w:p w:rsidR="007B6539" w:rsidRPr="007B6539" w:rsidRDefault="007B6539" w:rsidP="00655514">
      <w:pPr>
        <w:spacing w:line="360" w:lineRule="auto"/>
        <w:jc w:val="both"/>
        <w:rPr>
          <w:rFonts w:cstheme="minorHAnsi"/>
          <w:sz w:val="24"/>
          <w:szCs w:val="24"/>
        </w:rPr>
      </w:pPr>
      <w:r>
        <w:rPr>
          <w:rFonts w:cstheme="minorHAnsi"/>
          <w:sz w:val="24"/>
          <w:szCs w:val="24"/>
        </w:rPr>
        <w:t xml:space="preserve">Wielka Liga Czytelników </w:t>
      </w:r>
      <w:r w:rsidRPr="007B6539">
        <w:rPr>
          <w:rFonts w:cstheme="minorHAnsi"/>
          <w:sz w:val="24"/>
          <w:szCs w:val="24"/>
        </w:rPr>
        <w:t>to projekt czytelniczy o zasięgu ogólnopolskim skierowany do uczni</w:t>
      </w:r>
      <w:r>
        <w:rPr>
          <w:rFonts w:cstheme="minorHAnsi"/>
          <w:sz w:val="24"/>
          <w:szCs w:val="24"/>
        </w:rPr>
        <w:t xml:space="preserve">ów klas 1-8. </w:t>
      </w:r>
      <w:r w:rsidRPr="007B6539">
        <w:rPr>
          <w:rFonts w:cstheme="minorHAnsi"/>
          <w:sz w:val="24"/>
          <w:szCs w:val="24"/>
        </w:rPr>
        <w:t>Udział w konkursie jest bezpłatny.</w:t>
      </w:r>
    </w:p>
    <w:p w:rsidR="007B6539" w:rsidRPr="007B6539" w:rsidRDefault="007B6539" w:rsidP="00655514">
      <w:pPr>
        <w:spacing w:line="360" w:lineRule="auto"/>
        <w:jc w:val="both"/>
        <w:rPr>
          <w:rFonts w:cstheme="minorHAnsi"/>
          <w:sz w:val="24"/>
          <w:szCs w:val="24"/>
        </w:rPr>
      </w:pPr>
      <w:r w:rsidRPr="007B6539">
        <w:rPr>
          <w:rFonts w:cstheme="minorHAnsi"/>
          <w:sz w:val="24"/>
          <w:szCs w:val="24"/>
        </w:rPr>
        <w:t xml:space="preserve">Konkurs </w:t>
      </w:r>
      <w:r>
        <w:rPr>
          <w:rFonts w:cstheme="minorHAnsi"/>
          <w:sz w:val="24"/>
          <w:szCs w:val="24"/>
        </w:rPr>
        <w:t xml:space="preserve">na etapie szkolnym </w:t>
      </w:r>
      <w:r w:rsidRPr="007B6539">
        <w:rPr>
          <w:rFonts w:cstheme="minorHAnsi"/>
          <w:sz w:val="24"/>
          <w:szCs w:val="24"/>
        </w:rPr>
        <w:t xml:space="preserve">jest organizowany w </w:t>
      </w:r>
      <w:r w:rsidR="00B4090E">
        <w:rPr>
          <w:rFonts w:cstheme="minorHAnsi"/>
          <w:sz w:val="24"/>
          <w:szCs w:val="24"/>
        </w:rPr>
        <w:t>dwóch</w:t>
      </w:r>
      <w:r w:rsidRPr="007B6539">
        <w:rPr>
          <w:rFonts w:cstheme="minorHAnsi"/>
          <w:sz w:val="24"/>
          <w:szCs w:val="24"/>
        </w:rPr>
        <w:t xml:space="preserve"> kategoriach:</w:t>
      </w:r>
    </w:p>
    <w:p w:rsidR="007B6539" w:rsidRPr="007B6539" w:rsidRDefault="007B6539" w:rsidP="00655514">
      <w:pPr>
        <w:spacing w:line="360" w:lineRule="auto"/>
        <w:jc w:val="both"/>
        <w:rPr>
          <w:rFonts w:cstheme="minorHAnsi"/>
          <w:sz w:val="24"/>
          <w:szCs w:val="24"/>
        </w:rPr>
      </w:pPr>
      <w:r>
        <w:rPr>
          <w:rFonts w:cstheme="minorHAnsi"/>
          <w:sz w:val="24"/>
          <w:szCs w:val="24"/>
        </w:rPr>
        <w:t xml:space="preserve">- </w:t>
      </w:r>
      <w:r w:rsidRPr="007B6539">
        <w:rPr>
          <w:rFonts w:cstheme="minorHAnsi"/>
          <w:sz w:val="24"/>
          <w:szCs w:val="24"/>
        </w:rPr>
        <w:t xml:space="preserve">klasy 1-4 </w:t>
      </w:r>
    </w:p>
    <w:p w:rsidR="007B6539" w:rsidRPr="007B6539" w:rsidRDefault="007B6539" w:rsidP="00655514">
      <w:pPr>
        <w:spacing w:line="360" w:lineRule="auto"/>
        <w:jc w:val="both"/>
        <w:rPr>
          <w:rFonts w:cstheme="minorHAnsi"/>
          <w:sz w:val="24"/>
          <w:szCs w:val="24"/>
        </w:rPr>
      </w:pPr>
      <w:r>
        <w:rPr>
          <w:rFonts w:cstheme="minorHAnsi"/>
          <w:sz w:val="24"/>
          <w:szCs w:val="24"/>
        </w:rPr>
        <w:t xml:space="preserve"> - klasy </w:t>
      </w:r>
      <w:r w:rsidRPr="007B6539">
        <w:rPr>
          <w:rFonts w:cstheme="minorHAnsi"/>
          <w:sz w:val="24"/>
          <w:szCs w:val="24"/>
        </w:rPr>
        <w:t>5-8.</w:t>
      </w:r>
    </w:p>
    <w:p w:rsidR="007B6539" w:rsidRPr="007B6539" w:rsidRDefault="007B6539" w:rsidP="00655514">
      <w:pPr>
        <w:spacing w:line="360" w:lineRule="auto"/>
        <w:jc w:val="both"/>
        <w:rPr>
          <w:rFonts w:cstheme="minorHAnsi"/>
          <w:b/>
          <w:sz w:val="24"/>
          <w:szCs w:val="24"/>
        </w:rPr>
      </w:pPr>
      <w:r w:rsidRPr="007B6539">
        <w:rPr>
          <w:rFonts w:cstheme="minorHAnsi"/>
          <w:b/>
          <w:sz w:val="24"/>
          <w:szCs w:val="24"/>
        </w:rPr>
        <w:t>Cele konkursu:</w:t>
      </w:r>
    </w:p>
    <w:p w:rsidR="007B6539" w:rsidRPr="007B6539" w:rsidRDefault="007B6539" w:rsidP="00655514">
      <w:pPr>
        <w:spacing w:line="360" w:lineRule="auto"/>
        <w:jc w:val="both"/>
        <w:rPr>
          <w:rFonts w:cstheme="minorHAnsi"/>
          <w:sz w:val="24"/>
          <w:szCs w:val="24"/>
        </w:rPr>
      </w:pPr>
      <w:r>
        <w:rPr>
          <w:rFonts w:cstheme="minorHAnsi"/>
          <w:sz w:val="24"/>
          <w:szCs w:val="24"/>
        </w:rPr>
        <w:t xml:space="preserve">- </w:t>
      </w:r>
      <w:r w:rsidRPr="007B6539">
        <w:rPr>
          <w:rFonts w:cstheme="minorHAnsi"/>
          <w:sz w:val="24"/>
          <w:szCs w:val="24"/>
        </w:rPr>
        <w:t>kształtowanie kompetencji czytelniczych wśród dzieci i młodzieży;</w:t>
      </w:r>
    </w:p>
    <w:p w:rsidR="007B6539" w:rsidRPr="007B6539" w:rsidRDefault="007B6539" w:rsidP="00655514">
      <w:pPr>
        <w:spacing w:line="360" w:lineRule="auto"/>
        <w:jc w:val="both"/>
        <w:rPr>
          <w:rFonts w:cstheme="minorHAnsi"/>
          <w:sz w:val="24"/>
          <w:szCs w:val="24"/>
        </w:rPr>
      </w:pPr>
      <w:r>
        <w:rPr>
          <w:rFonts w:cstheme="minorHAnsi"/>
          <w:sz w:val="24"/>
          <w:szCs w:val="24"/>
        </w:rPr>
        <w:t xml:space="preserve">- </w:t>
      </w:r>
      <w:r w:rsidRPr="007B6539">
        <w:rPr>
          <w:rFonts w:cstheme="minorHAnsi"/>
          <w:sz w:val="24"/>
          <w:szCs w:val="24"/>
        </w:rPr>
        <w:t>promocja czytelnictwa;</w:t>
      </w:r>
    </w:p>
    <w:p w:rsidR="007B6539" w:rsidRPr="007B6539" w:rsidRDefault="007B6539" w:rsidP="00655514">
      <w:pPr>
        <w:spacing w:line="360" w:lineRule="auto"/>
        <w:jc w:val="both"/>
        <w:rPr>
          <w:rFonts w:cstheme="minorHAnsi"/>
          <w:sz w:val="24"/>
          <w:szCs w:val="24"/>
        </w:rPr>
      </w:pPr>
      <w:r>
        <w:rPr>
          <w:rFonts w:cstheme="minorHAnsi"/>
          <w:sz w:val="24"/>
          <w:szCs w:val="24"/>
        </w:rPr>
        <w:t xml:space="preserve">- </w:t>
      </w:r>
      <w:r w:rsidRPr="007B6539">
        <w:rPr>
          <w:rFonts w:cstheme="minorHAnsi"/>
          <w:sz w:val="24"/>
          <w:szCs w:val="24"/>
        </w:rPr>
        <w:t>tworzenie społeczności aktywnych czytelników w kraju;</w:t>
      </w:r>
    </w:p>
    <w:p w:rsidR="007B6539" w:rsidRPr="007B6539" w:rsidRDefault="007B6539" w:rsidP="00655514">
      <w:pPr>
        <w:spacing w:line="360" w:lineRule="auto"/>
        <w:jc w:val="both"/>
        <w:rPr>
          <w:rFonts w:cstheme="minorHAnsi"/>
          <w:sz w:val="24"/>
          <w:szCs w:val="24"/>
        </w:rPr>
      </w:pPr>
      <w:r>
        <w:rPr>
          <w:rFonts w:cstheme="minorHAnsi"/>
          <w:sz w:val="24"/>
          <w:szCs w:val="24"/>
        </w:rPr>
        <w:t xml:space="preserve">- </w:t>
      </w:r>
      <w:r w:rsidRPr="007B6539">
        <w:rPr>
          <w:rFonts w:cstheme="minorHAnsi"/>
          <w:sz w:val="24"/>
          <w:szCs w:val="24"/>
        </w:rPr>
        <w:t>promocja klasyki literatury krajowej, w tym utworów patriotycznych;</w:t>
      </w:r>
    </w:p>
    <w:p w:rsidR="007B6539" w:rsidRPr="007B6539" w:rsidRDefault="007B6539" w:rsidP="00655514">
      <w:pPr>
        <w:spacing w:line="360" w:lineRule="auto"/>
        <w:jc w:val="both"/>
        <w:rPr>
          <w:rFonts w:cstheme="minorHAnsi"/>
          <w:sz w:val="24"/>
          <w:szCs w:val="24"/>
        </w:rPr>
      </w:pPr>
      <w:r>
        <w:rPr>
          <w:rFonts w:cstheme="minorHAnsi"/>
          <w:sz w:val="24"/>
          <w:szCs w:val="24"/>
        </w:rPr>
        <w:t xml:space="preserve">- </w:t>
      </w:r>
      <w:r w:rsidRPr="007B6539">
        <w:rPr>
          <w:rFonts w:cstheme="minorHAnsi"/>
          <w:sz w:val="24"/>
          <w:szCs w:val="24"/>
        </w:rPr>
        <w:t>rozpowszechnianie i odświeżanie kanonu krajowej i światowej literatury młodzieżowej;</w:t>
      </w:r>
    </w:p>
    <w:p w:rsidR="007B6539" w:rsidRPr="007B6539" w:rsidRDefault="007B6539" w:rsidP="00655514">
      <w:pPr>
        <w:spacing w:line="360" w:lineRule="auto"/>
        <w:jc w:val="both"/>
        <w:rPr>
          <w:rFonts w:cstheme="minorHAnsi"/>
          <w:sz w:val="24"/>
          <w:szCs w:val="24"/>
        </w:rPr>
      </w:pPr>
      <w:r>
        <w:rPr>
          <w:rFonts w:cstheme="minorHAnsi"/>
          <w:sz w:val="24"/>
          <w:szCs w:val="24"/>
        </w:rPr>
        <w:t xml:space="preserve">- </w:t>
      </w:r>
      <w:r w:rsidRPr="007B6539">
        <w:rPr>
          <w:rFonts w:cstheme="minorHAnsi"/>
          <w:sz w:val="24"/>
          <w:szCs w:val="24"/>
        </w:rPr>
        <w:t>wzmacnianie pozytywnego obrazu i prestiżu aktywności społecznej wynikającej z czytania książek poprzez uhonorowanie aktywnych czytelników;</w:t>
      </w:r>
    </w:p>
    <w:p w:rsidR="007B6539" w:rsidRPr="007B6539" w:rsidRDefault="007B6539" w:rsidP="00655514">
      <w:pPr>
        <w:spacing w:line="360" w:lineRule="auto"/>
        <w:jc w:val="both"/>
        <w:rPr>
          <w:rFonts w:cstheme="minorHAnsi"/>
          <w:sz w:val="24"/>
          <w:szCs w:val="24"/>
        </w:rPr>
      </w:pPr>
      <w:r>
        <w:rPr>
          <w:rFonts w:cstheme="minorHAnsi"/>
          <w:sz w:val="24"/>
          <w:szCs w:val="24"/>
        </w:rPr>
        <w:t xml:space="preserve">- </w:t>
      </w:r>
      <w:r w:rsidRPr="007B6539">
        <w:rPr>
          <w:rFonts w:cstheme="minorHAnsi"/>
          <w:sz w:val="24"/>
          <w:szCs w:val="24"/>
        </w:rPr>
        <w:t>integracja międzypokoleniowa poprzez wspólne czytanie literatury budującej więzi rodzinne;</w:t>
      </w:r>
    </w:p>
    <w:p w:rsidR="007B6539" w:rsidRPr="007B6539" w:rsidRDefault="007B6539" w:rsidP="00655514">
      <w:pPr>
        <w:spacing w:line="360" w:lineRule="auto"/>
        <w:jc w:val="both"/>
        <w:rPr>
          <w:rFonts w:cstheme="minorHAnsi"/>
          <w:sz w:val="24"/>
          <w:szCs w:val="24"/>
        </w:rPr>
      </w:pPr>
      <w:r>
        <w:rPr>
          <w:rFonts w:cstheme="minorHAnsi"/>
          <w:sz w:val="24"/>
          <w:szCs w:val="24"/>
        </w:rPr>
        <w:t xml:space="preserve">- </w:t>
      </w:r>
      <w:r w:rsidRPr="007B6539">
        <w:rPr>
          <w:rFonts w:cstheme="minorHAnsi"/>
          <w:sz w:val="24"/>
          <w:szCs w:val="24"/>
        </w:rPr>
        <w:t>wykorzystanie nowoczesnych technologii do promocji czytelnictwa (strona www, serwery bazodanowe);</w:t>
      </w:r>
    </w:p>
    <w:p w:rsidR="007B6539" w:rsidRPr="007B6539" w:rsidRDefault="007B6539" w:rsidP="00655514">
      <w:pPr>
        <w:spacing w:line="360" w:lineRule="auto"/>
        <w:jc w:val="both"/>
        <w:rPr>
          <w:rFonts w:cstheme="minorHAnsi"/>
          <w:sz w:val="24"/>
          <w:szCs w:val="24"/>
        </w:rPr>
      </w:pPr>
      <w:r>
        <w:rPr>
          <w:rFonts w:cstheme="minorHAnsi"/>
          <w:sz w:val="24"/>
          <w:szCs w:val="24"/>
        </w:rPr>
        <w:t xml:space="preserve">- </w:t>
      </w:r>
      <w:r w:rsidRPr="007B6539">
        <w:rPr>
          <w:rFonts w:cstheme="minorHAnsi"/>
          <w:sz w:val="24"/>
          <w:szCs w:val="24"/>
        </w:rPr>
        <w:t>promowanie postawy zdrowej rywalizacji i współpracy w grupie;</w:t>
      </w:r>
    </w:p>
    <w:p w:rsidR="007B6539" w:rsidRPr="007B6539" w:rsidRDefault="007B6539" w:rsidP="00655514">
      <w:pPr>
        <w:spacing w:line="360" w:lineRule="auto"/>
        <w:jc w:val="both"/>
        <w:rPr>
          <w:rFonts w:cstheme="minorHAnsi"/>
          <w:sz w:val="24"/>
          <w:szCs w:val="24"/>
        </w:rPr>
      </w:pPr>
      <w:r>
        <w:rPr>
          <w:rFonts w:cstheme="minorHAnsi"/>
          <w:sz w:val="24"/>
          <w:szCs w:val="24"/>
        </w:rPr>
        <w:t xml:space="preserve">- </w:t>
      </w:r>
      <w:r w:rsidRPr="007B6539">
        <w:rPr>
          <w:rFonts w:cstheme="minorHAnsi"/>
          <w:sz w:val="24"/>
          <w:szCs w:val="24"/>
        </w:rPr>
        <w:t>promocja systematyczności, efektywnego zarządzania czasem i intensywnej pracy z tekstem wśród uczniów szkół podstawowych.</w:t>
      </w:r>
    </w:p>
    <w:p w:rsidR="00655514" w:rsidRDefault="00655514" w:rsidP="00655514">
      <w:pPr>
        <w:spacing w:line="360" w:lineRule="auto"/>
        <w:jc w:val="both"/>
        <w:rPr>
          <w:rFonts w:cstheme="minorHAnsi"/>
          <w:b/>
          <w:sz w:val="24"/>
          <w:szCs w:val="24"/>
        </w:rPr>
      </w:pPr>
    </w:p>
    <w:p w:rsidR="00655514" w:rsidRDefault="00655514" w:rsidP="00655514">
      <w:pPr>
        <w:spacing w:line="360" w:lineRule="auto"/>
        <w:jc w:val="both"/>
        <w:rPr>
          <w:rFonts w:cstheme="minorHAnsi"/>
          <w:b/>
          <w:sz w:val="24"/>
          <w:szCs w:val="24"/>
        </w:rPr>
      </w:pPr>
    </w:p>
    <w:p w:rsidR="007B6539" w:rsidRPr="007B6539" w:rsidRDefault="007B6539" w:rsidP="00655514">
      <w:pPr>
        <w:spacing w:line="360" w:lineRule="auto"/>
        <w:jc w:val="both"/>
        <w:rPr>
          <w:rFonts w:cstheme="minorHAnsi"/>
          <w:b/>
          <w:sz w:val="24"/>
          <w:szCs w:val="24"/>
        </w:rPr>
      </w:pPr>
      <w:r w:rsidRPr="007B6539">
        <w:rPr>
          <w:rFonts w:cstheme="minorHAnsi"/>
          <w:b/>
          <w:sz w:val="24"/>
          <w:szCs w:val="24"/>
        </w:rPr>
        <w:lastRenderedPageBreak/>
        <w:t>Organizatorzy konkursu „Wielka Liga Czytelników”:</w:t>
      </w:r>
    </w:p>
    <w:p w:rsidR="007B6539" w:rsidRPr="007B6539" w:rsidRDefault="007B6539" w:rsidP="00655514">
      <w:pPr>
        <w:spacing w:line="360" w:lineRule="auto"/>
        <w:jc w:val="both"/>
        <w:rPr>
          <w:rFonts w:cstheme="minorHAnsi"/>
          <w:sz w:val="24"/>
          <w:szCs w:val="24"/>
        </w:rPr>
      </w:pPr>
      <w:r w:rsidRPr="007B6539">
        <w:rPr>
          <w:rFonts w:cstheme="minorHAnsi"/>
          <w:sz w:val="24"/>
          <w:szCs w:val="24"/>
        </w:rPr>
        <w:t>Stowarzyszenie „Wielka Liga” – główny organizator;</w:t>
      </w:r>
    </w:p>
    <w:p w:rsidR="007B6539" w:rsidRPr="007B6539" w:rsidRDefault="007B6539" w:rsidP="00655514">
      <w:pPr>
        <w:spacing w:line="360" w:lineRule="auto"/>
        <w:jc w:val="both"/>
        <w:rPr>
          <w:rFonts w:cstheme="minorHAnsi"/>
          <w:sz w:val="24"/>
          <w:szCs w:val="24"/>
        </w:rPr>
      </w:pPr>
      <w:r w:rsidRPr="007B6539">
        <w:rPr>
          <w:rFonts w:cstheme="minorHAnsi"/>
          <w:sz w:val="24"/>
          <w:szCs w:val="24"/>
        </w:rPr>
        <w:t>Regionalny Ośrodek Doskonalenia Nauczycieli „WOM” w Katowicach;</w:t>
      </w:r>
    </w:p>
    <w:p w:rsidR="007B6539" w:rsidRPr="007B6539" w:rsidRDefault="007B6539" w:rsidP="00655514">
      <w:pPr>
        <w:spacing w:line="360" w:lineRule="auto"/>
        <w:jc w:val="both"/>
        <w:rPr>
          <w:rFonts w:cstheme="minorHAnsi"/>
          <w:sz w:val="24"/>
          <w:szCs w:val="24"/>
        </w:rPr>
      </w:pPr>
      <w:r w:rsidRPr="007B6539">
        <w:rPr>
          <w:rFonts w:cstheme="minorHAnsi"/>
          <w:sz w:val="24"/>
          <w:szCs w:val="24"/>
        </w:rPr>
        <w:t>Pedagogiczna Biblioteka Wojewódzka im.</w:t>
      </w:r>
      <w:r w:rsidR="00655514">
        <w:rPr>
          <w:rFonts w:cstheme="minorHAnsi"/>
          <w:sz w:val="24"/>
          <w:szCs w:val="24"/>
        </w:rPr>
        <w:t xml:space="preserve"> </w:t>
      </w:r>
      <w:r w:rsidRPr="007B6539">
        <w:rPr>
          <w:rFonts w:cstheme="minorHAnsi"/>
          <w:sz w:val="24"/>
          <w:szCs w:val="24"/>
        </w:rPr>
        <w:t>J.</w:t>
      </w:r>
      <w:r w:rsidR="00655514">
        <w:rPr>
          <w:rFonts w:cstheme="minorHAnsi"/>
          <w:sz w:val="24"/>
          <w:szCs w:val="24"/>
        </w:rPr>
        <w:t xml:space="preserve"> </w:t>
      </w:r>
      <w:r w:rsidRPr="007B6539">
        <w:rPr>
          <w:rFonts w:cstheme="minorHAnsi"/>
          <w:sz w:val="24"/>
          <w:szCs w:val="24"/>
        </w:rPr>
        <w:t>Lompy w Katowicach;</w:t>
      </w:r>
    </w:p>
    <w:p w:rsidR="007B6539" w:rsidRPr="007B6539" w:rsidRDefault="007B6539" w:rsidP="00655514">
      <w:pPr>
        <w:spacing w:line="360" w:lineRule="auto"/>
        <w:jc w:val="both"/>
        <w:rPr>
          <w:rFonts w:cstheme="minorHAnsi"/>
          <w:sz w:val="24"/>
          <w:szCs w:val="24"/>
        </w:rPr>
      </w:pPr>
      <w:r w:rsidRPr="007B6539">
        <w:rPr>
          <w:rFonts w:cstheme="minorHAnsi"/>
          <w:sz w:val="24"/>
          <w:szCs w:val="24"/>
        </w:rPr>
        <w:t>Instytut Bibliotekoznawstwa i Informacji Naukowej Uniwersytetu Śląskiego w Katowicach;</w:t>
      </w:r>
    </w:p>
    <w:p w:rsidR="007B6539" w:rsidRPr="007B6539" w:rsidRDefault="007B6539" w:rsidP="00655514">
      <w:pPr>
        <w:spacing w:line="360" w:lineRule="auto"/>
        <w:jc w:val="both"/>
        <w:rPr>
          <w:rFonts w:cstheme="minorHAnsi"/>
          <w:sz w:val="24"/>
          <w:szCs w:val="24"/>
        </w:rPr>
      </w:pPr>
      <w:r w:rsidRPr="007B6539">
        <w:rPr>
          <w:rFonts w:cstheme="minorHAnsi"/>
          <w:sz w:val="24"/>
          <w:szCs w:val="24"/>
        </w:rPr>
        <w:t>Szkoła Podstawowa nr 1 im. Marszałka Józefa Piłsudskiego w Katowicach.</w:t>
      </w:r>
    </w:p>
    <w:p w:rsidR="007B6539" w:rsidRPr="007B6539" w:rsidRDefault="007B6539" w:rsidP="00655514">
      <w:pPr>
        <w:spacing w:line="360" w:lineRule="auto"/>
        <w:jc w:val="both"/>
        <w:rPr>
          <w:rFonts w:cstheme="minorHAnsi"/>
          <w:sz w:val="24"/>
          <w:szCs w:val="24"/>
        </w:rPr>
      </w:pPr>
      <w:r>
        <w:rPr>
          <w:rFonts w:cstheme="minorHAnsi"/>
          <w:sz w:val="24"/>
          <w:szCs w:val="24"/>
        </w:rPr>
        <w:t>SZKOŁA PODSTAWOWA NR 1 IM. JANA PAWŁA II W TARNOWIE PODGÓRNYM  - ETAP SZKOLNY</w:t>
      </w:r>
    </w:p>
    <w:p w:rsidR="007B6539" w:rsidRPr="007B6539" w:rsidRDefault="007B6539" w:rsidP="00655514">
      <w:pPr>
        <w:spacing w:line="360" w:lineRule="auto"/>
        <w:jc w:val="both"/>
        <w:rPr>
          <w:rFonts w:cstheme="minorHAnsi"/>
          <w:sz w:val="24"/>
          <w:szCs w:val="24"/>
        </w:rPr>
      </w:pPr>
      <w:r w:rsidRPr="007B6539">
        <w:rPr>
          <w:rFonts w:cstheme="minorHAnsi"/>
          <w:sz w:val="24"/>
          <w:szCs w:val="24"/>
        </w:rPr>
        <w:t>Współorganizatorami konkursu są Koordynatorzy Wojewódzcy i Powiatowi.</w:t>
      </w:r>
    </w:p>
    <w:p w:rsidR="007B6539" w:rsidRPr="007B6539" w:rsidRDefault="007B6539" w:rsidP="00655514">
      <w:pPr>
        <w:spacing w:line="360" w:lineRule="auto"/>
        <w:jc w:val="both"/>
        <w:rPr>
          <w:rFonts w:cstheme="minorHAnsi"/>
          <w:b/>
          <w:sz w:val="24"/>
          <w:szCs w:val="24"/>
        </w:rPr>
      </w:pPr>
      <w:r w:rsidRPr="007B6539">
        <w:rPr>
          <w:rFonts w:cstheme="minorHAnsi"/>
          <w:b/>
          <w:sz w:val="24"/>
          <w:szCs w:val="24"/>
        </w:rPr>
        <w:t>Zgłoszenia do konkursu</w:t>
      </w:r>
      <w:r>
        <w:rPr>
          <w:rFonts w:cstheme="minorHAnsi"/>
          <w:b/>
          <w:sz w:val="24"/>
          <w:szCs w:val="24"/>
        </w:rPr>
        <w:t>:</w:t>
      </w:r>
    </w:p>
    <w:p w:rsidR="007B6539" w:rsidRDefault="007B6539" w:rsidP="00655514">
      <w:pPr>
        <w:spacing w:line="360" w:lineRule="auto"/>
        <w:jc w:val="both"/>
        <w:rPr>
          <w:rFonts w:cstheme="minorHAnsi"/>
          <w:sz w:val="24"/>
          <w:szCs w:val="24"/>
        </w:rPr>
      </w:pPr>
      <w:r>
        <w:rPr>
          <w:rFonts w:cstheme="minorHAnsi"/>
          <w:sz w:val="24"/>
          <w:szCs w:val="24"/>
        </w:rPr>
        <w:t>U</w:t>
      </w:r>
      <w:r w:rsidRPr="007B6539">
        <w:rPr>
          <w:rFonts w:cstheme="minorHAnsi"/>
          <w:sz w:val="24"/>
          <w:szCs w:val="24"/>
        </w:rPr>
        <w:t xml:space="preserve">czniowie rejestrowani są do konkursu przez </w:t>
      </w:r>
      <w:r>
        <w:rPr>
          <w:rFonts w:cstheme="minorHAnsi"/>
          <w:sz w:val="24"/>
          <w:szCs w:val="24"/>
        </w:rPr>
        <w:t>nauczycieli bibliotekarzy</w:t>
      </w:r>
      <w:r w:rsidRPr="007B6539">
        <w:rPr>
          <w:rFonts w:cstheme="minorHAnsi"/>
          <w:sz w:val="24"/>
          <w:szCs w:val="24"/>
        </w:rPr>
        <w:t xml:space="preserve"> na podstawie zgłoszenia udziału w konkursie zawierającego zgody na przetwarzanie danych osobowych oraz wizerunku uczestnika konkursu, podpisanego przez rodzica/opiekuna prawnego dziecka/ucznia. Warunkiem udziału dziecka/ucznia w konkursie jest podanie adresu e-mail, koniecznego do aktywacji konta uczestnika.</w:t>
      </w:r>
    </w:p>
    <w:p w:rsidR="00B576D4" w:rsidRPr="00B576D4" w:rsidRDefault="00B576D4" w:rsidP="00655514">
      <w:pPr>
        <w:spacing w:line="360" w:lineRule="auto"/>
        <w:jc w:val="both"/>
        <w:rPr>
          <w:rFonts w:cstheme="minorHAnsi"/>
          <w:b/>
          <w:sz w:val="24"/>
          <w:szCs w:val="24"/>
        </w:rPr>
      </w:pPr>
      <w:r w:rsidRPr="00B576D4">
        <w:rPr>
          <w:rFonts w:cstheme="minorHAnsi"/>
          <w:b/>
          <w:sz w:val="24"/>
          <w:szCs w:val="24"/>
        </w:rPr>
        <w:t>PRZEBIEG KONKURSU:</w:t>
      </w:r>
    </w:p>
    <w:p w:rsidR="00B576D4" w:rsidRDefault="00B576D4" w:rsidP="00655514">
      <w:pPr>
        <w:spacing w:line="360" w:lineRule="auto"/>
        <w:jc w:val="both"/>
        <w:rPr>
          <w:rFonts w:cstheme="minorHAnsi"/>
          <w:sz w:val="24"/>
          <w:szCs w:val="24"/>
        </w:rPr>
      </w:pPr>
      <w:r w:rsidRPr="00B576D4">
        <w:rPr>
          <w:rFonts w:cstheme="minorHAnsi"/>
          <w:sz w:val="24"/>
          <w:szCs w:val="24"/>
        </w:rPr>
        <w:t xml:space="preserve">1. </w:t>
      </w:r>
      <w:r w:rsidRPr="00655514">
        <w:rPr>
          <w:rFonts w:cstheme="minorHAnsi"/>
          <w:b/>
          <w:sz w:val="24"/>
          <w:szCs w:val="24"/>
        </w:rPr>
        <w:t>Etap pierwszy</w:t>
      </w:r>
      <w:r w:rsidR="00655514">
        <w:rPr>
          <w:rFonts w:cstheme="minorHAnsi"/>
          <w:sz w:val="24"/>
          <w:szCs w:val="24"/>
        </w:rPr>
        <w:t xml:space="preserve"> </w:t>
      </w:r>
      <w:r w:rsidR="00274EA3">
        <w:rPr>
          <w:rFonts w:cstheme="minorHAnsi"/>
          <w:sz w:val="24"/>
          <w:szCs w:val="24"/>
        </w:rPr>
        <w:t>–</w:t>
      </w:r>
      <w:r w:rsidR="00655514">
        <w:rPr>
          <w:rFonts w:cstheme="minorHAnsi"/>
          <w:sz w:val="24"/>
          <w:szCs w:val="24"/>
        </w:rPr>
        <w:t xml:space="preserve"> </w:t>
      </w:r>
      <w:r w:rsidR="00274EA3">
        <w:rPr>
          <w:rFonts w:cstheme="minorHAnsi"/>
          <w:sz w:val="24"/>
          <w:szCs w:val="24"/>
        </w:rPr>
        <w:t>10 grudnia</w:t>
      </w:r>
      <w:r w:rsidRPr="00B576D4">
        <w:rPr>
          <w:rFonts w:cstheme="minorHAnsi"/>
          <w:sz w:val="24"/>
          <w:szCs w:val="24"/>
        </w:rPr>
        <w:t xml:space="preserve"> 2019 r.</w:t>
      </w:r>
      <w:r>
        <w:rPr>
          <w:rFonts w:cstheme="minorHAnsi"/>
          <w:sz w:val="24"/>
          <w:szCs w:val="24"/>
        </w:rPr>
        <w:t xml:space="preserve"> </w:t>
      </w:r>
      <w:r w:rsidRPr="00B576D4">
        <w:rPr>
          <w:rFonts w:cstheme="minorHAnsi"/>
          <w:sz w:val="24"/>
          <w:szCs w:val="24"/>
        </w:rPr>
        <w:t>–</w:t>
      </w:r>
      <w:r>
        <w:rPr>
          <w:rFonts w:cstheme="minorHAnsi"/>
          <w:sz w:val="24"/>
          <w:szCs w:val="24"/>
        </w:rPr>
        <w:t xml:space="preserve"> </w:t>
      </w:r>
      <w:r w:rsidR="00274EA3">
        <w:rPr>
          <w:rFonts w:cstheme="minorHAnsi"/>
          <w:sz w:val="24"/>
          <w:szCs w:val="24"/>
        </w:rPr>
        <w:t>9</w:t>
      </w:r>
      <w:bookmarkStart w:id="0" w:name="_GoBack"/>
      <w:bookmarkEnd w:id="0"/>
      <w:r w:rsidRPr="00B576D4">
        <w:rPr>
          <w:rFonts w:cstheme="minorHAnsi"/>
          <w:sz w:val="24"/>
          <w:szCs w:val="24"/>
        </w:rPr>
        <w:t xml:space="preserve"> marca 2020 r. - zdobywanie sprawności czytelniczych poprzez</w:t>
      </w:r>
      <w:r w:rsidR="00655514">
        <w:rPr>
          <w:rFonts w:cstheme="minorHAnsi"/>
          <w:sz w:val="24"/>
          <w:szCs w:val="24"/>
        </w:rPr>
        <w:t xml:space="preserve"> </w:t>
      </w:r>
      <w:r w:rsidRPr="00B576D4">
        <w:rPr>
          <w:rFonts w:cstheme="minorHAnsi"/>
          <w:sz w:val="24"/>
          <w:szCs w:val="24"/>
        </w:rPr>
        <w:t>rozwiązywanie testów do książek konkursowych.</w:t>
      </w:r>
    </w:p>
    <w:p w:rsidR="00D6433E" w:rsidRPr="00D6433E" w:rsidRDefault="00D6433E" w:rsidP="00655514">
      <w:pPr>
        <w:spacing w:line="360" w:lineRule="auto"/>
        <w:jc w:val="both"/>
        <w:rPr>
          <w:rFonts w:cstheme="minorHAnsi"/>
          <w:sz w:val="24"/>
          <w:szCs w:val="24"/>
        </w:rPr>
      </w:pPr>
      <w:r w:rsidRPr="00D6433E">
        <w:rPr>
          <w:rFonts w:cstheme="minorHAnsi"/>
          <w:sz w:val="24"/>
          <w:szCs w:val="24"/>
        </w:rPr>
        <w:t>Uczestnicy pierwszego etapu zdobywają sprawności poprzez czytanie książek konkursowych wybranych przez Koordynatora Placówki oraz rozwiązywanie przygotowanych do nich testów. Maksymalna liczba sprawności do zdobycia – 10.</w:t>
      </w:r>
    </w:p>
    <w:p w:rsidR="00D6433E" w:rsidRPr="00D6433E" w:rsidRDefault="00D6433E" w:rsidP="00655514">
      <w:pPr>
        <w:spacing w:line="360" w:lineRule="auto"/>
        <w:jc w:val="both"/>
        <w:rPr>
          <w:rFonts w:cstheme="minorHAnsi"/>
          <w:sz w:val="24"/>
          <w:szCs w:val="24"/>
        </w:rPr>
      </w:pPr>
      <w:r w:rsidRPr="00D6433E">
        <w:rPr>
          <w:rFonts w:cstheme="minorHAnsi"/>
          <w:sz w:val="24"/>
          <w:szCs w:val="24"/>
        </w:rPr>
        <w:t>Testy do przeczytanych książek udostępnia uczestnikowi konkursu Koordynator Placówki. Testy zawierają pytania dotyczące treści całej książki lub jej fragmentu, a także pytania interdyscyplinarne powiązane z treścią książki.</w:t>
      </w:r>
    </w:p>
    <w:p w:rsidR="00D6433E" w:rsidRPr="00D6433E" w:rsidRDefault="00D6433E" w:rsidP="00655514">
      <w:pPr>
        <w:spacing w:line="360" w:lineRule="auto"/>
        <w:jc w:val="both"/>
        <w:rPr>
          <w:rFonts w:cstheme="minorHAnsi"/>
          <w:sz w:val="24"/>
          <w:szCs w:val="24"/>
        </w:rPr>
      </w:pPr>
      <w:r w:rsidRPr="00D6433E">
        <w:rPr>
          <w:rFonts w:cstheme="minorHAnsi"/>
          <w:sz w:val="24"/>
          <w:szCs w:val="24"/>
        </w:rPr>
        <w:t>Każdy formularz testu WLC dotyczy jednej książki. Za wypełnienie każdego formularza można uzyskać maksymalnie 100 punktów. Do zaliczenia każdego testu konieczne jest zdobycie minimum 80 punktów. Za zaliczenie testu uczniowie otrzymują jedną sprawność.</w:t>
      </w:r>
    </w:p>
    <w:p w:rsidR="00D6433E" w:rsidRPr="00D6433E" w:rsidRDefault="00D6433E" w:rsidP="00655514">
      <w:pPr>
        <w:spacing w:line="360" w:lineRule="auto"/>
        <w:jc w:val="both"/>
        <w:rPr>
          <w:rFonts w:cstheme="minorHAnsi"/>
          <w:sz w:val="24"/>
          <w:szCs w:val="24"/>
        </w:rPr>
      </w:pPr>
      <w:r w:rsidRPr="00D6433E">
        <w:rPr>
          <w:rFonts w:cstheme="minorHAnsi"/>
          <w:sz w:val="24"/>
          <w:szCs w:val="24"/>
        </w:rPr>
        <w:lastRenderedPageBreak/>
        <w:t>Uczestnik konkursu wypełnia formularz do danej książki tylko raz.</w:t>
      </w:r>
    </w:p>
    <w:p w:rsidR="00D6433E" w:rsidRDefault="00D6433E" w:rsidP="00655514">
      <w:pPr>
        <w:spacing w:line="360" w:lineRule="auto"/>
        <w:jc w:val="both"/>
        <w:rPr>
          <w:rFonts w:cstheme="minorHAnsi"/>
          <w:sz w:val="24"/>
          <w:szCs w:val="24"/>
        </w:rPr>
      </w:pPr>
      <w:r w:rsidRPr="00D6433E">
        <w:rPr>
          <w:rFonts w:cstheme="minorHAnsi"/>
          <w:sz w:val="24"/>
          <w:szCs w:val="24"/>
        </w:rPr>
        <w:t>Niezaliczenie testu nie dyskwalifikuje ucznia z konkursu. Uczestnik może kontynuować udział w projekcie i wypełniać testy do innych książek.</w:t>
      </w:r>
    </w:p>
    <w:p w:rsidR="00D6433E" w:rsidRPr="00D6433E" w:rsidRDefault="00D6433E" w:rsidP="00655514">
      <w:pPr>
        <w:spacing w:line="360" w:lineRule="auto"/>
        <w:jc w:val="both"/>
        <w:rPr>
          <w:rFonts w:cstheme="minorHAnsi"/>
          <w:sz w:val="24"/>
          <w:szCs w:val="24"/>
        </w:rPr>
      </w:pPr>
      <w:r w:rsidRPr="00D6433E">
        <w:rPr>
          <w:rFonts w:cstheme="minorHAnsi"/>
          <w:sz w:val="24"/>
          <w:szCs w:val="24"/>
        </w:rPr>
        <w:t xml:space="preserve">Dozwolona, a nawet wskazana jest wspólna praca dzieci z rodzicami/opiekunami. Rodzice/opiekunowie powinni wspierać dzieci podczas udziału w konkursie np. poprzez wspólne czytanie książek konkursowych, czy też zachęcanie do ich czytania, pomoc przy rozwiązywaniu testów polegającą na nakierowaniu młodych czytelników na właściwy tok myślenia czy odpowiednie źródło informacji. Rodzice/opiekunowie pomagają </w:t>
      </w:r>
      <w:r w:rsidR="00F06936">
        <w:rPr>
          <w:rFonts w:cstheme="minorHAnsi"/>
          <w:sz w:val="24"/>
          <w:szCs w:val="24"/>
        </w:rPr>
        <w:br/>
      </w:r>
      <w:r w:rsidRPr="00D6433E">
        <w:rPr>
          <w:rFonts w:cstheme="minorHAnsi"/>
          <w:sz w:val="24"/>
          <w:szCs w:val="24"/>
        </w:rPr>
        <w:t>w rozwiązywaniu zadań, ale nie mogą wypełniać testu za dziecko. Wyjątkiem jest pomoc przy wypełnianiu testu przez uczniów klas pierwszych, którzy nie opanowali jeszcze umiejętności pisania.</w:t>
      </w:r>
    </w:p>
    <w:p w:rsidR="00D6433E" w:rsidRPr="00D6433E" w:rsidRDefault="00D6433E" w:rsidP="00655514">
      <w:pPr>
        <w:spacing w:line="360" w:lineRule="auto"/>
        <w:jc w:val="both"/>
        <w:rPr>
          <w:rFonts w:cstheme="minorHAnsi"/>
          <w:sz w:val="24"/>
          <w:szCs w:val="24"/>
        </w:rPr>
      </w:pPr>
      <w:r w:rsidRPr="00D6433E">
        <w:rPr>
          <w:rFonts w:cstheme="minorHAnsi"/>
          <w:sz w:val="24"/>
          <w:szCs w:val="24"/>
        </w:rPr>
        <w:t xml:space="preserve">Uczniowie mogą oddawać formularze konkursowe pierwszego etapu do </w:t>
      </w:r>
      <w:r w:rsidR="00274EA3">
        <w:rPr>
          <w:rFonts w:cstheme="minorHAnsi"/>
          <w:sz w:val="24"/>
          <w:szCs w:val="24"/>
        </w:rPr>
        <w:t>9</w:t>
      </w:r>
      <w:r w:rsidRPr="00D6433E">
        <w:rPr>
          <w:rFonts w:cstheme="minorHAnsi"/>
          <w:sz w:val="24"/>
          <w:szCs w:val="24"/>
        </w:rPr>
        <w:t xml:space="preserve"> marca 2020 r.</w:t>
      </w:r>
    </w:p>
    <w:p w:rsidR="00D6433E" w:rsidRPr="00D6433E" w:rsidRDefault="00D6433E" w:rsidP="00655514">
      <w:pPr>
        <w:spacing w:line="360" w:lineRule="auto"/>
        <w:jc w:val="both"/>
        <w:rPr>
          <w:rFonts w:cstheme="minorHAnsi"/>
          <w:sz w:val="24"/>
          <w:szCs w:val="24"/>
        </w:rPr>
      </w:pPr>
      <w:r w:rsidRPr="00D6433E">
        <w:rPr>
          <w:rFonts w:cstheme="minorHAnsi"/>
          <w:sz w:val="24"/>
          <w:szCs w:val="24"/>
        </w:rPr>
        <w:t>Dopuszczalne jest przyznanie uczestnikowi po jednej sprawności za:</w:t>
      </w:r>
    </w:p>
    <w:p w:rsidR="00D6433E" w:rsidRPr="00D6433E" w:rsidRDefault="00D6433E" w:rsidP="00655514">
      <w:pPr>
        <w:spacing w:line="360" w:lineRule="auto"/>
        <w:jc w:val="both"/>
        <w:rPr>
          <w:rFonts w:cstheme="minorHAnsi"/>
          <w:sz w:val="24"/>
          <w:szCs w:val="24"/>
        </w:rPr>
      </w:pPr>
      <w:r w:rsidRPr="00D6433E">
        <w:rPr>
          <w:rFonts w:cstheme="minorHAnsi"/>
          <w:sz w:val="24"/>
          <w:szCs w:val="24"/>
        </w:rPr>
        <w:t>zajęcie I, II lub III miejsca w innym konkursie czytelniczym, który realizuje dana placówka;</w:t>
      </w:r>
    </w:p>
    <w:p w:rsidR="00D6433E" w:rsidRPr="00D6433E" w:rsidRDefault="00D6433E" w:rsidP="00655514">
      <w:pPr>
        <w:spacing w:line="360" w:lineRule="auto"/>
        <w:jc w:val="both"/>
        <w:rPr>
          <w:rFonts w:cstheme="minorHAnsi"/>
          <w:sz w:val="24"/>
          <w:szCs w:val="24"/>
        </w:rPr>
      </w:pPr>
      <w:r w:rsidRPr="00D6433E">
        <w:rPr>
          <w:rFonts w:cstheme="minorHAnsi"/>
          <w:sz w:val="24"/>
          <w:szCs w:val="24"/>
        </w:rPr>
        <w:t>wykonanie pracy plastycznej do konkursowej książki lub plakatu promującego czytelnictwo.</w:t>
      </w:r>
    </w:p>
    <w:p w:rsidR="00D6433E" w:rsidRDefault="00D6433E" w:rsidP="00655514">
      <w:pPr>
        <w:spacing w:line="360" w:lineRule="auto"/>
        <w:jc w:val="both"/>
        <w:rPr>
          <w:rFonts w:cstheme="minorHAnsi"/>
          <w:sz w:val="24"/>
          <w:szCs w:val="24"/>
        </w:rPr>
      </w:pPr>
      <w:r w:rsidRPr="00D6433E">
        <w:rPr>
          <w:rFonts w:cstheme="minorHAnsi"/>
          <w:sz w:val="24"/>
          <w:szCs w:val="24"/>
        </w:rPr>
        <w:t xml:space="preserve">Tylko Ci uczestnicy konkursu, którzy zdobędą komplet 10 sprawności, mogą wziąć udział </w:t>
      </w:r>
      <w:r w:rsidR="00F06936">
        <w:rPr>
          <w:rFonts w:cstheme="minorHAnsi"/>
          <w:sz w:val="24"/>
          <w:szCs w:val="24"/>
        </w:rPr>
        <w:br/>
      </w:r>
      <w:r w:rsidRPr="00D6433E">
        <w:rPr>
          <w:rFonts w:cstheme="minorHAnsi"/>
          <w:sz w:val="24"/>
          <w:szCs w:val="24"/>
        </w:rPr>
        <w:t>w kolejnym etapie konkursu – szkolnym/bibliotecznym teście kwalifikacyjnym.</w:t>
      </w:r>
    </w:p>
    <w:p w:rsidR="00D6433E" w:rsidRPr="00B576D4" w:rsidRDefault="00D6433E" w:rsidP="00655514">
      <w:pPr>
        <w:spacing w:line="360" w:lineRule="auto"/>
        <w:jc w:val="both"/>
        <w:rPr>
          <w:rFonts w:cstheme="minorHAnsi"/>
          <w:sz w:val="24"/>
          <w:szCs w:val="24"/>
        </w:rPr>
      </w:pPr>
    </w:p>
    <w:p w:rsidR="00B576D4" w:rsidRPr="00655514" w:rsidRDefault="00B576D4" w:rsidP="00655514">
      <w:pPr>
        <w:spacing w:line="360" w:lineRule="auto"/>
        <w:jc w:val="both"/>
        <w:rPr>
          <w:rFonts w:cstheme="minorHAnsi"/>
          <w:b/>
          <w:sz w:val="24"/>
          <w:szCs w:val="24"/>
        </w:rPr>
      </w:pPr>
      <w:r w:rsidRPr="00B576D4">
        <w:rPr>
          <w:rFonts w:cstheme="minorHAnsi"/>
          <w:sz w:val="24"/>
          <w:szCs w:val="24"/>
        </w:rPr>
        <w:t>2</w:t>
      </w:r>
      <w:r w:rsidRPr="00655514">
        <w:rPr>
          <w:rFonts w:cstheme="minorHAnsi"/>
          <w:b/>
          <w:sz w:val="24"/>
          <w:szCs w:val="24"/>
        </w:rPr>
        <w:t>. Etap drugi (test kwalifikacyjny)</w:t>
      </w:r>
    </w:p>
    <w:p w:rsidR="00B576D4" w:rsidRDefault="00D6433E" w:rsidP="00655514">
      <w:pPr>
        <w:spacing w:line="360" w:lineRule="auto"/>
        <w:jc w:val="both"/>
        <w:rPr>
          <w:rFonts w:cstheme="minorHAnsi"/>
          <w:sz w:val="24"/>
          <w:szCs w:val="24"/>
        </w:rPr>
      </w:pPr>
      <w:r>
        <w:rPr>
          <w:rFonts w:cstheme="minorHAnsi"/>
          <w:sz w:val="24"/>
          <w:szCs w:val="24"/>
        </w:rPr>
        <w:t>a</w:t>
      </w:r>
      <w:r w:rsidR="00B576D4" w:rsidRPr="00B576D4">
        <w:rPr>
          <w:rFonts w:cstheme="minorHAnsi"/>
          <w:sz w:val="24"/>
          <w:szCs w:val="24"/>
        </w:rPr>
        <w:t xml:space="preserve">) 16–27 marca 2020 r. – przeprowadzenie testu kwalifikacyjnego. </w:t>
      </w:r>
    </w:p>
    <w:p w:rsidR="00D6433E" w:rsidRPr="00D6433E" w:rsidRDefault="00D6433E" w:rsidP="00655514">
      <w:pPr>
        <w:spacing w:line="360" w:lineRule="auto"/>
        <w:jc w:val="both"/>
        <w:rPr>
          <w:rFonts w:cstheme="minorHAnsi"/>
          <w:sz w:val="24"/>
          <w:szCs w:val="24"/>
        </w:rPr>
      </w:pPr>
      <w:r w:rsidRPr="00D6433E">
        <w:rPr>
          <w:rFonts w:cstheme="minorHAnsi"/>
          <w:sz w:val="24"/>
          <w:szCs w:val="24"/>
        </w:rPr>
        <w:t>Etap odbywa się w szkole lub bibliotece publicznej bez udziału rodziców i bez tekstu konkursowej lektury.</w:t>
      </w:r>
    </w:p>
    <w:p w:rsidR="00D6433E" w:rsidRDefault="00D6433E" w:rsidP="00655514">
      <w:pPr>
        <w:spacing w:line="360" w:lineRule="auto"/>
        <w:jc w:val="both"/>
        <w:rPr>
          <w:rFonts w:cstheme="minorHAnsi"/>
          <w:sz w:val="24"/>
          <w:szCs w:val="24"/>
        </w:rPr>
      </w:pPr>
      <w:r w:rsidRPr="00D6433E">
        <w:rPr>
          <w:rFonts w:cstheme="minorHAnsi"/>
          <w:sz w:val="24"/>
          <w:szCs w:val="24"/>
        </w:rPr>
        <w:t>Test kwalifikacyjny dotyczy znajomości treści książki wskazanej przez Koordynatora Placówki.</w:t>
      </w:r>
    </w:p>
    <w:p w:rsidR="00D6433E" w:rsidRPr="00D6433E" w:rsidRDefault="00655514" w:rsidP="00655514">
      <w:pPr>
        <w:spacing w:line="360" w:lineRule="auto"/>
        <w:jc w:val="both"/>
        <w:rPr>
          <w:rFonts w:cstheme="minorHAnsi"/>
          <w:sz w:val="24"/>
          <w:szCs w:val="24"/>
        </w:rPr>
      </w:pPr>
      <w:r>
        <w:rPr>
          <w:rFonts w:cstheme="minorHAnsi"/>
          <w:sz w:val="24"/>
          <w:szCs w:val="24"/>
        </w:rPr>
        <w:t>Biblioteka szkolna wybiera</w:t>
      </w:r>
      <w:r w:rsidR="00D6433E" w:rsidRPr="00D6433E">
        <w:rPr>
          <w:rFonts w:cstheme="minorHAnsi"/>
          <w:sz w:val="24"/>
          <w:szCs w:val="24"/>
        </w:rPr>
        <w:t xml:space="preserve"> do etapu powiatowego maksymalnie po trzech zawodników </w:t>
      </w:r>
      <w:r w:rsidR="00F06936">
        <w:rPr>
          <w:rFonts w:cstheme="minorHAnsi"/>
          <w:sz w:val="24"/>
          <w:szCs w:val="24"/>
        </w:rPr>
        <w:br/>
      </w:r>
      <w:r w:rsidR="00D6433E" w:rsidRPr="00D6433E">
        <w:rPr>
          <w:rFonts w:cstheme="minorHAnsi"/>
          <w:sz w:val="24"/>
          <w:szCs w:val="24"/>
        </w:rPr>
        <w:t>z każdej kategorii (kl. 1–4 i kl. 5–8), którzy uzyskali najlepsze wyniki w teście kwalifikacyjnym, ale nie mniej niż 80% punktów.</w:t>
      </w:r>
    </w:p>
    <w:p w:rsidR="00D6433E" w:rsidRPr="00B576D4" w:rsidRDefault="00D6433E" w:rsidP="00655514">
      <w:pPr>
        <w:spacing w:line="360" w:lineRule="auto"/>
        <w:jc w:val="both"/>
        <w:rPr>
          <w:rFonts w:cstheme="minorHAnsi"/>
          <w:sz w:val="24"/>
          <w:szCs w:val="24"/>
        </w:rPr>
      </w:pPr>
      <w:r w:rsidRPr="00D6433E">
        <w:rPr>
          <w:rFonts w:cstheme="minorHAnsi"/>
          <w:sz w:val="24"/>
          <w:szCs w:val="24"/>
        </w:rPr>
        <w:lastRenderedPageBreak/>
        <w:t>W przypadku trudności w wyłonieniu zwycięzców na skutek równej liczby punktów, Koordynator pierwszego etapu przeprowadza dogrywkę (ustną lub pisemną).</w:t>
      </w:r>
    </w:p>
    <w:p w:rsidR="00B576D4" w:rsidRPr="00B576D4" w:rsidRDefault="00B576D4" w:rsidP="00655514">
      <w:pPr>
        <w:spacing w:line="360" w:lineRule="auto"/>
        <w:jc w:val="both"/>
        <w:rPr>
          <w:rFonts w:cstheme="minorHAnsi"/>
          <w:sz w:val="24"/>
          <w:szCs w:val="24"/>
        </w:rPr>
      </w:pPr>
      <w:r w:rsidRPr="00B576D4">
        <w:rPr>
          <w:rFonts w:cstheme="minorHAnsi"/>
          <w:sz w:val="24"/>
          <w:szCs w:val="24"/>
        </w:rPr>
        <w:t xml:space="preserve">3. </w:t>
      </w:r>
      <w:r w:rsidRPr="00655514">
        <w:rPr>
          <w:rFonts w:cstheme="minorHAnsi"/>
          <w:b/>
          <w:sz w:val="24"/>
          <w:szCs w:val="24"/>
        </w:rPr>
        <w:t>Etap trzeci (powiatowy)</w:t>
      </w:r>
    </w:p>
    <w:p w:rsidR="00B576D4" w:rsidRDefault="00B576D4" w:rsidP="00655514">
      <w:pPr>
        <w:spacing w:line="360" w:lineRule="auto"/>
        <w:jc w:val="both"/>
        <w:rPr>
          <w:rFonts w:cstheme="minorHAnsi"/>
          <w:sz w:val="24"/>
          <w:szCs w:val="24"/>
        </w:rPr>
      </w:pPr>
      <w:r w:rsidRPr="00B576D4">
        <w:rPr>
          <w:rFonts w:cstheme="minorHAnsi"/>
          <w:sz w:val="24"/>
          <w:szCs w:val="24"/>
        </w:rPr>
        <w:t>a) 28 kwietnia 2020 r. – test drużynowy;</w:t>
      </w:r>
    </w:p>
    <w:p w:rsidR="00D6433E" w:rsidRPr="00D6433E" w:rsidRDefault="00D6433E" w:rsidP="00655514">
      <w:pPr>
        <w:spacing w:line="360" w:lineRule="auto"/>
        <w:jc w:val="both"/>
        <w:rPr>
          <w:rFonts w:cstheme="minorHAnsi"/>
          <w:sz w:val="24"/>
          <w:szCs w:val="24"/>
        </w:rPr>
      </w:pPr>
      <w:r w:rsidRPr="00D6433E">
        <w:rPr>
          <w:rFonts w:cstheme="minorHAnsi"/>
          <w:sz w:val="24"/>
          <w:szCs w:val="24"/>
        </w:rPr>
        <w:t>Etap zostanie rozegrany jednocześnie we wszystkich powiatach, w których będzie powołany Koordynator Powiatowy. Termin etapu powiatowego: 28 kwietnia 2020 r.</w:t>
      </w:r>
    </w:p>
    <w:p w:rsidR="00D6433E" w:rsidRPr="00D6433E" w:rsidRDefault="00D6433E" w:rsidP="00655514">
      <w:pPr>
        <w:spacing w:line="360" w:lineRule="auto"/>
        <w:jc w:val="both"/>
        <w:rPr>
          <w:rFonts w:cstheme="minorHAnsi"/>
          <w:sz w:val="24"/>
          <w:szCs w:val="24"/>
        </w:rPr>
      </w:pPr>
      <w:r w:rsidRPr="00D6433E">
        <w:rPr>
          <w:rFonts w:cstheme="minorHAnsi"/>
          <w:sz w:val="24"/>
          <w:szCs w:val="24"/>
        </w:rPr>
        <w:t>Szczegółowe warunki przebiegu etapu powiatowego będą opisane w instrukcji przeprowadzenia etapu powiatowego Wielkiej Ligi Czytelników.</w:t>
      </w:r>
    </w:p>
    <w:p w:rsidR="00D6433E" w:rsidRPr="00D6433E" w:rsidRDefault="00D6433E" w:rsidP="00655514">
      <w:pPr>
        <w:spacing w:line="360" w:lineRule="auto"/>
        <w:jc w:val="both"/>
        <w:rPr>
          <w:rFonts w:cstheme="minorHAnsi"/>
          <w:sz w:val="24"/>
          <w:szCs w:val="24"/>
        </w:rPr>
      </w:pPr>
      <w:r w:rsidRPr="00D6433E">
        <w:rPr>
          <w:rFonts w:cstheme="minorHAnsi"/>
          <w:sz w:val="24"/>
          <w:szCs w:val="24"/>
        </w:rPr>
        <w:t>O miejscu przeprowadzenia etapu powiatowego uczestników poinformują Koordynatorzy Powiatowi.</w:t>
      </w:r>
    </w:p>
    <w:p w:rsidR="00D6433E" w:rsidRPr="00B576D4" w:rsidRDefault="00D6433E" w:rsidP="00655514">
      <w:pPr>
        <w:spacing w:line="360" w:lineRule="auto"/>
        <w:jc w:val="both"/>
        <w:rPr>
          <w:rFonts w:cstheme="minorHAnsi"/>
          <w:sz w:val="24"/>
          <w:szCs w:val="24"/>
        </w:rPr>
      </w:pPr>
      <w:r w:rsidRPr="00D6433E">
        <w:rPr>
          <w:rFonts w:cstheme="minorHAnsi"/>
          <w:sz w:val="24"/>
          <w:szCs w:val="24"/>
        </w:rPr>
        <w:t xml:space="preserve">W razie choroby lub absencji z innej ważnej przyczyny uczestnika konkursu, który zakwalifikował się do etapu powiatowego, może zastąpić go uczestnik z kolejnego miejsca </w:t>
      </w:r>
      <w:r w:rsidR="00F06936">
        <w:rPr>
          <w:rFonts w:cstheme="minorHAnsi"/>
          <w:sz w:val="24"/>
          <w:szCs w:val="24"/>
        </w:rPr>
        <w:br/>
      </w:r>
      <w:r w:rsidRPr="00D6433E">
        <w:rPr>
          <w:rFonts w:cstheme="minorHAnsi"/>
          <w:sz w:val="24"/>
          <w:szCs w:val="24"/>
        </w:rPr>
        <w:t>z danej placówki. Fakt ten należy zgłosić Koordynatorowi Powiatowemu najpóźniej w dniu testu etapu powiatowego.</w:t>
      </w:r>
    </w:p>
    <w:p w:rsidR="00B576D4" w:rsidRPr="00B576D4" w:rsidRDefault="00B576D4" w:rsidP="00655514">
      <w:pPr>
        <w:spacing w:line="360" w:lineRule="auto"/>
        <w:jc w:val="both"/>
        <w:rPr>
          <w:rFonts w:cstheme="minorHAnsi"/>
          <w:sz w:val="24"/>
          <w:szCs w:val="24"/>
        </w:rPr>
      </w:pPr>
      <w:r w:rsidRPr="00B576D4">
        <w:rPr>
          <w:rFonts w:cstheme="minorHAnsi"/>
          <w:sz w:val="24"/>
          <w:szCs w:val="24"/>
        </w:rPr>
        <w:t>b) do 9 maja 2020 r.:</w:t>
      </w:r>
    </w:p>
    <w:p w:rsidR="00B576D4" w:rsidRPr="00B576D4" w:rsidRDefault="00B576D4" w:rsidP="00655514">
      <w:pPr>
        <w:spacing w:line="360" w:lineRule="auto"/>
        <w:jc w:val="both"/>
        <w:rPr>
          <w:rFonts w:cstheme="minorHAnsi"/>
          <w:sz w:val="24"/>
          <w:szCs w:val="24"/>
        </w:rPr>
      </w:pPr>
      <w:r>
        <w:rPr>
          <w:rFonts w:cstheme="minorHAnsi"/>
          <w:sz w:val="24"/>
          <w:szCs w:val="24"/>
        </w:rPr>
        <w:t>-</w:t>
      </w:r>
      <w:r w:rsidRPr="00B576D4">
        <w:rPr>
          <w:rFonts w:cstheme="minorHAnsi"/>
          <w:sz w:val="24"/>
          <w:szCs w:val="24"/>
        </w:rPr>
        <w:t xml:space="preserve"> ogłoszenie wyników na stronie internetowej Koordynatora Powiatowego;</w:t>
      </w:r>
    </w:p>
    <w:p w:rsidR="00B576D4" w:rsidRPr="00B576D4" w:rsidRDefault="00B576D4" w:rsidP="00655514">
      <w:pPr>
        <w:spacing w:line="360" w:lineRule="auto"/>
        <w:jc w:val="both"/>
        <w:rPr>
          <w:rFonts w:cstheme="minorHAnsi"/>
          <w:sz w:val="24"/>
          <w:szCs w:val="24"/>
        </w:rPr>
      </w:pPr>
      <w:r>
        <w:rPr>
          <w:rFonts w:cstheme="minorHAnsi"/>
          <w:sz w:val="24"/>
          <w:szCs w:val="24"/>
        </w:rPr>
        <w:t>-</w:t>
      </w:r>
      <w:r w:rsidRPr="00B576D4">
        <w:rPr>
          <w:rFonts w:cstheme="minorHAnsi"/>
          <w:sz w:val="24"/>
          <w:szCs w:val="24"/>
        </w:rPr>
        <w:t xml:space="preserve"> ogłoszenie wyników i uroczyste wręczenie nagród i dyplomów </w:t>
      </w:r>
    </w:p>
    <w:p w:rsidR="007B6539" w:rsidRPr="007B6539" w:rsidRDefault="007B6539" w:rsidP="00655514">
      <w:pPr>
        <w:spacing w:line="360" w:lineRule="auto"/>
        <w:jc w:val="both"/>
        <w:rPr>
          <w:rFonts w:cstheme="minorHAnsi"/>
          <w:sz w:val="24"/>
          <w:szCs w:val="24"/>
        </w:rPr>
      </w:pPr>
      <w:r w:rsidRPr="007B6539">
        <w:rPr>
          <w:rFonts w:cstheme="minorHAnsi"/>
          <w:sz w:val="24"/>
          <w:szCs w:val="24"/>
        </w:rPr>
        <w:t>IV</w:t>
      </w:r>
    </w:p>
    <w:p w:rsidR="007B6539" w:rsidRPr="007B6539" w:rsidRDefault="007B6539" w:rsidP="00655514">
      <w:pPr>
        <w:spacing w:line="360" w:lineRule="auto"/>
        <w:jc w:val="both"/>
        <w:rPr>
          <w:rFonts w:cstheme="minorHAnsi"/>
          <w:b/>
          <w:sz w:val="24"/>
          <w:szCs w:val="24"/>
        </w:rPr>
      </w:pPr>
      <w:r w:rsidRPr="007B6539">
        <w:rPr>
          <w:rFonts w:cstheme="minorHAnsi"/>
          <w:b/>
          <w:sz w:val="24"/>
          <w:szCs w:val="24"/>
        </w:rPr>
        <w:t>Postanowienia końcowe</w:t>
      </w:r>
    </w:p>
    <w:p w:rsidR="007B6539" w:rsidRPr="007B6539" w:rsidRDefault="007B6539" w:rsidP="00655514">
      <w:pPr>
        <w:spacing w:line="360" w:lineRule="auto"/>
        <w:jc w:val="both"/>
        <w:rPr>
          <w:rFonts w:cstheme="minorHAnsi"/>
          <w:sz w:val="24"/>
          <w:szCs w:val="24"/>
        </w:rPr>
      </w:pPr>
      <w:r w:rsidRPr="007B6539">
        <w:rPr>
          <w:rFonts w:cstheme="minorHAnsi"/>
          <w:sz w:val="24"/>
          <w:szCs w:val="24"/>
        </w:rPr>
        <w:t>Organizator ma prawo dokonywania zmian w regulaminie, które obowiązują od momentu umieszczenia ich na stronie www.wielka-liga.pl</w:t>
      </w:r>
    </w:p>
    <w:p w:rsidR="0050736D" w:rsidRPr="007B6539" w:rsidRDefault="0050736D" w:rsidP="00655514">
      <w:pPr>
        <w:spacing w:line="360" w:lineRule="auto"/>
        <w:jc w:val="both"/>
      </w:pPr>
    </w:p>
    <w:sectPr w:rsidR="0050736D" w:rsidRPr="007B6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119AB"/>
    <w:multiLevelType w:val="hybridMultilevel"/>
    <w:tmpl w:val="C6F068C4"/>
    <w:lvl w:ilvl="0" w:tplc="D15E85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B1"/>
    <w:rsid w:val="001C3509"/>
    <w:rsid w:val="00274EA3"/>
    <w:rsid w:val="00466BF5"/>
    <w:rsid w:val="0050736D"/>
    <w:rsid w:val="00575F28"/>
    <w:rsid w:val="00655514"/>
    <w:rsid w:val="006B3BA6"/>
    <w:rsid w:val="007542B1"/>
    <w:rsid w:val="007B6539"/>
    <w:rsid w:val="009012B4"/>
    <w:rsid w:val="00A632AC"/>
    <w:rsid w:val="00B4090E"/>
    <w:rsid w:val="00B576D4"/>
    <w:rsid w:val="00D6433E"/>
    <w:rsid w:val="00F06936"/>
    <w:rsid w:val="00F759B0"/>
    <w:rsid w:val="00FA5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8D7B-06C8-4157-84E9-E3EC2332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3509"/>
    <w:pPr>
      <w:ind w:left="720"/>
      <w:contextualSpacing/>
    </w:pPr>
  </w:style>
  <w:style w:type="table" w:styleId="Tabela-Siatka">
    <w:name w:val="Table Grid"/>
    <w:basedOn w:val="Standardowy"/>
    <w:uiPriority w:val="39"/>
    <w:rsid w:val="00507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409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biblioteka_sm</dc:creator>
  <cp:keywords/>
  <dc:description/>
  <cp:lastModifiedBy>biblioteka_sm</cp:lastModifiedBy>
  <cp:revision>2</cp:revision>
  <cp:lastPrinted>2019-11-12T17:26:00Z</cp:lastPrinted>
  <dcterms:created xsi:type="dcterms:W3CDTF">2019-12-09T15:20:00Z</dcterms:created>
  <dcterms:modified xsi:type="dcterms:W3CDTF">2019-12-09T15:20:00Z</dcterms:modified>
</cp:coreProperties>
</file>